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CD" w:rsidRPr="008079E4" w:rsidRDefault="000119CD" w:rsidP="000119CD">
      <w:pPr>
        <w:pStyle w:val="a3"/>
        <w:ind w:left="1802" w:hangingChars="750" w:hanging="1802"/>
        <w:rPr>
          <w:rFonts w:eastAsia="標楷體" w:cs="Times New Roman" w:hint="eastAsia"/>
          <w:kern w:val="2"/>
          <w:sz w:val="28"/>
          <w:szCs w:val="28"/>
        </w:rPr>
      </w:pPr>
      <w:r w:rsidRPr="008079E4">
        <w:rPr>
          <w:rFonts w:eastAsia="標楷體" w:cs="Times New Roman"/>
          <w:b/>
          <w:kern w:val="2"/>
          <w:lang w:bidi="ar-SA"/>
        </w:rPr>
        <w:t xml:space="preserve">Attachment </w:t>
      </w:r>
      <w:proofErr w:type="gramStart"/>
      <w:r w:rsidRPr="008079E4">
        <w:rPr>
          <w:rFonts w:eastAsia="標楷體" w:cs="Times New Roman"/>
          <w:b/>
          <w:kern w:val="2"/>
          <w:lang w:bidi="ar-SA"/>
        </w:rPr>
        <w:t>1</w:t>
      </w:r>
      <w:r w:rsidRPr="008079E4">
        <w:rPr>
          <w:rFonts w:eastAsia="標楷體" w:cs="Times New Roman" w:hint="eastAsia"/>
          <w:b/>
          <w:kern w:val="2"/>
          <w:lang w:bidi="ar-SA"/>
        </w:rPr>
        <w:t xml:space="preserve">3 </w:t>
      </w:r>
      <w:r w:rsidRPr="008079E4">
        <w:rPr>
          <w:rFonts w:eastAsia="標楷體" w:cs="Times New Roman"/>
          <w:b/>
          <w:kern w:val="2"/>
          <w:lang w:bidi="ar-SA"/>
        </w:rPr>
        <w:t xml:space="preserve"> Service</w:t>
      </w:r>
      <w:proofErr w:type="gramEnd"/>
      <w:r w:rsidRPr="008079E4">
        <w:rPr>
          <w:rFonts w:eastAsia="標楷體" w:cs="Times New Roman"/>
          <w:b/>
          <w:kern w:val="2"/>
          <w:lang w:bidi="ar-SA"/>
        </w:rPr>
        <w:t xml:space="preserve"> charges of airman and simulator certification fees</w:t>
      </w:r>
    </w:p>
    <w:p w:rsidR="000119CD" w:rsidRPr="008079E4" w:rsidRDefault="000119CD" w:rsidP="000119CD">
      <w:pPr>
        <w:jc w:val="right"/>
      </w:pPr>
      <w:r w:rsidRPr="008079E4">
        <w:t>Currency: NT$(New Taiwan Dollar)</w:t>
      </w:r>
    </w:p>
    <w:p w:rsidR="000119CD" w:rsidRPr="008079E4" w:rsidRDefault="000119CD" w:rsidP="000119CD">
      <w:pPr>
        <w:autoSpaceDE w:val="0"/>
        <w:autoSpaceDN w:val="0"/>
        <w:adjustRightInd w:val="0"/>
        <w:ind w:left="240" w:hangingChars="100" w:hanging="240"/>
        <w:rPr>
          <w:rFonts w:eastAsia="標楷體"/>
        </w:rPr>
      </w:pPr>
      <w:r w:rsidRPr="008079E4">
        <w:rPr>
          <w:rFonts w:eastAsia="標楷體"/>
        </w:rPr>
        <w:t>1. Fees for airman’s written and practical examination:</w:t>
      </w:r>
    </w:p>
    <w:p w:rsidR="000119CD" w:rsidRPr="008079E4" w:rsidRDefault="000119CD" w:rsidP="000119CD">
      <w:pPr>
        <w:autoSpaceDE w:val="0"/>
        <w:autoSpaceDN w:val="0"/>
        <w:adjustRightInd w:val="0"/>
        <w:ind w:leftChars="100" w:left="480" w:hangingChars="100" w:hanging="240"/>
        <w:rPr>
          <w:rFonts w:eastAsia="標楷體"/>
        </w:rPr>
      </w:pPr>
      <w:r w:rsidRPr="008079E4">
        <w:rPr>
          <w:rFonts w:eastAsia="標楷體"/>
        </w:rPr>
        <w:t xml:space="preserve">(1) NT$500 each for initial and anew certification; NT$100 </w:t>
      </w:r>
      <w:proofErr w:type="spellStart"/>
      <w:r w:rsidRPr="008079E4">
        <w:rPr>
          <w:rFonts w:eastAsia="標楷體"/>
        </w:rPr>
        <w:t>eacn</w:t>
      </w:r>
      <w:proofErr w:type="spellEnd"/>
      <w:r w:rsidRPr="008079E4">
        <w:rPr>
          <w:rFonts w:eastAsia="標楷體"/>
        </w:rPr>
        <w:t xml:space="preserve"> for added rating and re-examination.</w:t>
      </w:r>
    </w:p>
    <w:p w:rsidR="000119CD" w:rsidRPr="008079E4" w:rsidRDefault="000119CD" w:rsidP="000119CD">
      <w:pPr>
        <w:autoSpaceDE w:val="0"/>
        <w:autoSpaceDN w:val="0"/>
        <w:adjustRightInd w:val="0"/>
        <w:ind w:leftChars="100" w:left="480" w:hangingChars="100" w:hanging="240"/>
        <w:rPr>
          <w:rFonts w:eastAsia="標楷體"/>
        </w:rPr>
      </w:pPr>
      <w:r w:rsidRPr="008079E4">
        <w:rPr>
          <w:rFonts w:eastAsia="標楷體"/>
        </w:rPr>
        <w:t>(2) NT$500 for student’s permit (or student pilot license).</w:t>
      </w:r>
    </w:p>
    <w:p w:rsidR="000119CD" w:rsidRPr="008079E4" w:rsidRDefault="000119CD" w:rsidP="000119CD">
      <w:pPr>
        <w:autoSpaceDE w:val="0"/>
        <w:autoSpaceDN w:val="0"/>
        <w:adjustRightInd w:val="0"/>
        <w:ind w:leftChars="100" w:left="480" w:hangingChars="100" w:hanging="240"/>
        <w:rPr>
          <w:rFonts w:eastAsia="標楷體"/>
        </w:rPr>
      </w:pPr>
      <w:r w:rsidRPr="008079E4">
        <w:rPr>
          <w:rFonts w:eastAsia="標楷體"/>
        </w:rPr>
        <w:t>(3) NT$500 each for Aircraft pilot, Flight Engineer, and Flight Instructor Rating Certificate</w:t>
      </w:r>
    </w:p>
    <w:p w:rsidR="000119CD" w:rsidRPr="008079E4" w:rsidRDefault="000119CD" w:rsidP="000119CD">
      <w:pPr>
        <w:autoSpaceDE w:val="0"/>
        <w:autoSpaceDN w:val="0"/>
        <w:adjustRightInd w:val="0"/>
        <w:ind w:leftChars="100" w:left="480" w:hangingChars="100" w:hanging="240"/>
        <w:rPr>
          <w:rFonts w:eastAsia="標楷體"/>
        </w:rPr>
      </w:pPr>
      <w:r w:rsidRPr="008079E4">
        <w:rPr>
          <w:rFonts w:eastAsia="標楷體"/>
        </w:rPr>
        <w:t>(4) NT$250 each for Aircraft Maintenance Engineer, Air traffic controller, Repairman, and Aircraft Dispatcher Rating Certificate.</w:t>
      </w:r>
    </w:p>
    <w:p w:rsidR="000119CD" w:rsidRPr="008079E4" w:rsidRDefault="000119CD" w:rsidP="000119CD">
      <w:pPr>
        <w:autoSpaceDE w:val="0"/>
        <w:autoSpaceDN w:val="0"/>
        <w:adjustRightInd w:val="0"/>
        <w:ind w:leftChars="100" w:left="480" w:hangingChars="100" w:hanging="240"/>
        <w:rPr>
          <w:rFonts w:eastAsia="標楷體"/>
        </w:rPr>
      </w:pPr>
      <w:r w:rsidRPr="008079E4">
        <w:rPr>
          <w:rFonts w:eastAsia="標楷體"/>
        </w:rPr>
        <w:t xml:space="preserve">(5) Issuing the following types of </w:t>
      </w:r>
      <w:proofErr w:type="spellStart"/>
      <w:r w:rsidRPr="008079E4">
        <w:rPr>
          <w:rFonts w:eastAsia="標楷體"/>
        </w:rPr>
        <w:t>licence</w:t>
      </w:r>
      <w:proofErr w:type="spellEnd"/>
      <w:r w:rsidRPr="008079E4">
        <w:rPr>
          <w:rFonts w:eastAsia="標楷體"/>
        </w:rPr>
        <w:t xml:space="preserve"> of Aircraft pilot, Flight Engineer, Flight Instructor, and Instrument Rating should refer to (3) of the paragraph 1: Added rating, supplemental issuance, periodical renewal of rating, and renewal of overdue rating. There will be no additional charge with multiple applications.</w:t>
      </w:r>
    </w:p>
    <w:p w:rsidR="000119CD" w:rsidRPr="008079E4" w:rsidRDefault="000119CD" w:rsidP="000119CD">
      <w:pPr>
        <w:autoSpaceDE w:val="0"/>
        <w:autoSpaceDN w:val="0"/>
        <w:adjustRightInd w:val="0"/>
        <w:ind w:leftChars="100" w:left="480" w:hangingChars="100" w:hanging="240"/>
        <w:rPr>
          <w:rFonts w:eastAsia="標楷體"/>
        </w:rPr>
      </w:pPr>
      <w:r w:rsidRPr="008079E4">
        <w:rPr>
          <w:rFonts w:eastAsia="標楷體"/>
        </w:rPr>
        <w:t xml:space="preserve">(6) Issuing the following types of </w:t>
      </w:r>
      <w:proofErr w:type="spellStart"/>
      <w:r w:rsidRPr="008079E4">
        <w:rPr>
          <w:rFonts w:eastAsia="標楷體"/>
        </w:rPr>
        <w:t>licence</w:t>
      </w:r>
      <w:proofErr w:type="spellEnd"/>
      <w:r w:rsidRPr="008079E4">
        <w:rPr>
          <w:rFonts w:eastAsia="標楷體"/>
        </w:rPr>
        <w:t xml:space="preserve"> of Aircraft Maintenance Engineer, Air-traffic Controller, Repairman and Aircraft Dispatcher should refer to (4) of the paragraph 1: Added rating, supplemental issuance, periodical renewal of rating, and renewal of overdue rating. There will be no additional charge with multiple applications. </w:t>
      </w:r>
    </w:p>
    <w:p w:rsidR="000119CD" w:rsidRPr="008079E4" w:rsidRDefault="000119CD" w:rsidP="000119CD">
      <w:pPr>
        <w:autoSpaceDE w:val="0"/>
        <w:autoSpaceDN w:val="0"/>
        <w:adjustRightInd w:val="0"/>
        <w:ind w:left="240" w:hangingChars="100" w:hanging="240"/>
        <w:rPr>
          <w:rFonts w:eastAsia="標楷體"/>
        </w:rPr>
      </w:pPr>
      <w:r w:rsidRPr="008079E4">
        <w:rPr>
          <w:rFonts w:eastAsia="標楷體"/>
        </w:rPr>
        <w:t>2. NT$6,000 each for the issuance, supplemental issuance, and renewal of flight simulator certificate.</w:t>
      </w:r>
    </w:p>
    <w:p w:rsidR="000119CD" w:rsidRPr="008079E4" w:rsidRDefault="000119CD" w:rsidP="000119CD">
      <w:pPr>
        <w:autoSpaceDE w:val="0"/>
        <w:autoSpaceDN w:val="0"/>
        <w:adjustRightInd w:val="0"/>
        <w:ind w:left="240" w:hangingChars="100" w:hanging="240"/>
        <w:rPr>
          <w:rFonts w:eastAsia="標楷體"/>
        </w:rPr>
      </w:pPr>
      <w:r w:rsidRPr="008079E4">
        <w:rPr>
          <w:rFonts w:eastAsia="標楷體"/>
        </w:rPr>
        <w:t>3. The CAA (Civil Aeronautics Administration) may approve that certification fee of airman can be waived if the he or she work for the agencies subordinated or groups authorized by MOTC (Ministry of Transportation and Communication).</w:t>
      </w:r>
    </w:p>
    <w:p w:rsidR="000119CD" w:rsidRPr="008079E4" w:rsidRDefault="000119CD" w:rsidP="000119CD">
      <w:pPr>
        <w:autoSpaceDE w:val="0"/>
        <w:autoSpaceDN w:val="0"/>
        <w:adjustRightInd w:val="0"/>
        <w:ind w:left="240" w:hangingChars="100" w:hanging="240"/>
        <w:rPr>
          <w:rFonts w:eastAsia="標楷體"/>
        </w:rPr>
      </w:pPr>
      <w:r w:rsidRPr="008079E4">
        <w:rPr>
          <w:rFonts w:eastAsia="標楷體"/>
        </w:rPr>
        <w:t>4. The CAA (Civil Aeronautics Administration) may approve that certification fee of flight simulator can be waived if the flight simulator owned by the agencies subordinated or groups authorized by MOTC (Ministry of Transportation and Communication).</w:t>
      </w:r>
    </w:p>
    <w:p w:rsidR="000119CD" w:rsidRPr="008079E4" w:rsidRDefault="000119CD" w:rsidP="000119CD">
      <w:pPr>
        <w:autoSpaceDE w:val="0"/>
        <w:autoSpaceDN w:val="0"/>
        <w:adjustRightInd w:val="0"/>
        <w:ind w:left="240" w:hangingChars="100" w:hanging="240"/>
        <w:rPr>
          <w:rFonts w:hint="eastAsia"/>
        </w:rPr>
      </w:pPr>
      <w:r w:rsidRPr="008079E4">
        <w:t>5. He or she who applies for practical examination of aircraft pilot license should prepare with typed airworthy aircraft on his or her own.</w:t>
      </w:r>
    </w:p>
    <w:p w:rsidR="000119CD" w:rsidRPr="008079E4" w:rsidRDefault="000119CD" w:rsidP="000119CD">
      <w:pPr>
        <w:autoSpaceDE w:val="0"/>
        <w:autoSpaceDN w:val="0"/>
        <w:adjustRightInd w:val="0"/>
        <w:ind w:left="240" w:hangingChars="100" w:hanging="240"/>
        <w:rPr>
          <w:rFonts w:hint="eastAsia"/>
        </w:rPr>
      </w:pPr>
      <w:r w:rsidRPr="008079E4">
        <w:t>6. NT$ 200 each for airman personal certification and record.</w:t>
      </w:r>
    </w:p>
    <w:p w:rsidR="00367288" w:rsidRPr="000119CD" w:rsidRDefault="00367288"/>
    <w:sectPr w:rsidR="00367288" w:rsidRPr="000119CD" w:rsidSect="0036728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19CD"/>
    <w:rsid w:val="000119CD"/>
    <w:rsid w:val="00367288"/>
    <w:rsid w:val="00B241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CD"/>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內容"/>
    <w:basedOn w:val="a"/>
    <w:rsid w:val="000119CD"/>
    <w:pPr>
      <w:suppressLineNumbers/>
      <w:suppressAutoHyphens/>
    </w:pPr>
    <w:rPr>
      <w:rFonts w:cs="Mangal"/>
      <w:kern w:val="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wwqq</dc:creator>
  <cp:lastModifiedBy>wwqq</cp:lastModifiedBy>
  <cp:revision>1</cp:revision>
  <dcterms:created xsi:type="dcterms:W3CDTF">2016-03-18T08:22:00Z</dcterms:created>
  <dcterms:modified xsi:type="dcterms:W3CDTF">2016-03-18T08:22:00Z</dcterms:modified>
</cp:coreProperties>
</file>